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30B16" w14:textId="1B94892D" w:rsidR="0095143A" w:rsidRPr="00136622" w:rsidRDefault="0095143A" w:rsidP="0095143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 w:rsidRPr="00136622">
        <w:rPr>
          <w:rFonts w:asciiTheme="majorBidi" w:hAnsiTheme="majorBidi" w:cstheme="majorBidi"/>
          <w:b/>
          <w:sz w:val="24"/>
          <w:szCs w:val="24"/>
        </w:rPr>
        <w:t>Usulise ühenduse</w:t>
      </w:r>
      <w:r w:rsidR="00F717AA" w:rsidRPr="00136622">
        <w:rPr>
          <w:rFonts w:asciiTheme="majorBidi" w:hAnsiTheme="majorBidi" w:cstheme="majorBidi"/>
          <w:b/>
          <w:sz w:val="24"/>
          <w:szCs w:val="24"/>
        </w:rPr>
        <w:t>, usuliste ühenduste katusorganisatsiooni</w:t>
      </w:r>
      <w:r w:rsidRPr="00136622">
        <w:rPr>
          <w:rFonts w:asciiTheme="majorBidi" w:hAnsiTheme="majorBidi" w:cstheme="majorBidi"/>
          <w:b/>
          <w:sz w:val="24"/>
          <w:szCs w:val="24"/>
        </w:rPr>
        <w:t xml:space="preserve"> ja riiklikult akrediteeritud konfessionaalse kõrgkooli </w:t>
      </w:r>
    </w:p>
    <w:p w14:paraId="0D1D4F3E" w14:textId="77777777" w:rsidR="0095143A" w:rsidRPr="00136622" w:rsidRDefault="0095143A" w:rsidP="0095143A">
      <w:pPr>
        <w:pStyle w:val="NoSpacing"/>
        <w:jc w:val="center"/>
        <w:rPr>
          <w:rFonts w:asciiTheme="majorBidi" w:hAnsiTheme="majorBidi" w:cstheme="majorBidi"/>
          <w:b/>
          <w:sz w:val="24"/>
          <w:szCs w:val="24"/>
        </w:rPr>
      </w:pPr>
      <w:r w:rsidRPr="00136622">
        <w:rPr>
          <w:rFonts w:asciiTheme="majorBidi" w:hAnsiTheme="majorBidi" w:cstheme="majorBidi"/>
          <w:b/>
          <w:sz w:val="24"/>
          <w:szCs w:val="24"/>
        </w:rPr>
        <w:t>TAOTLUS</w:t>
      </w:r>
    </w:p>
    <w:p w14:paraId="3875C7EE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136622" w14:paraId="6D14186A" w14:textId="77777777" w:rsidTr="004C44BE">
        <w:tc>
          <w:tcPr>
            <w:tcW w:w="9468" w:type="dxa"/>
          </w:tcPr>
          <w:p w14:paraId="1983B71A" w14:textId="26683FEE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Toetust taotleva usulise ühenduse või kõrgkooli nimi: 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Eesti Õigeusu Noorte Liit MTÜ</w:t>
            </w:r>
          </w:p>
        </w:tc>
      </w:tr>
      <w:tr w:rsidR="0095143A" w:rsidRPr="00136622" w14:paraId="1EE23EC3" w14:textId="77777777" w:rsidTr="004C44BE">
        <w:tc>
          <w:tcPr>
            <w:tcW w:w="9468" w:type="dxa"/>
          </w:tcPr>
          <w:p w14:paraId="36F98EA6" w14:textId="433247A0" w:rsidR="0095143A" w:rsidRPr="00136622" w:rsidRDefault="0095143A" w:rsidP="00364C1F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Registrikood: 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80110429</w:t>
            </w:r>
          </w:p>
        </w:tc>
      </w:tr>
      <w:tr w:rsidR="0095143A" w:rsidRPr="00136622" w14:paraId="6934B0F6" w14:textId="77777777" w:rsidTr="004C44BE">
        <w:tc>
          <w:tcPr>
            <w:tcW w:w="9468" w:type="dxa"/>
          </w:tcPr>
          <w:p w14:paraId="006EFDA9" w14:textId="77777777" w:rsidR="00760BCB" w:rsidRPr="00136622" w:rsidRDefault="0095143A" w:rsidP="00760BCB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Toetuse taotleja postiaadress: </w:t>
            </w:r>
          </w:p>
          <w:p w14:paraId="0C8C0549" w14:textId="2A6C1394" w:rsidR="0095143A" w:rsidRPr="00136622" w:rsidRDefault="00136622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Wismari 32, 10136 Tallinn</w:t>
            </w:r>
            <w:r w:rsidR="00364C1F" w:rsidRPr="00136622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95143A" w:rsidRPr="00136622">
              <w:rPr>
                <w:rFonts w:asciiTheme="majorBidi" w:hAnsiTheme="majorBidi" w:cstheme="majorBidi"/>
                <w:sz w:val="24"/>
                <w:szCs w:val="24"/>
              </w:rPr>
              <w:t>Telefon:</w:t>
            </w:r>
            <w:r w:rsidR="00760BCB" w:rsidRPr="00136622">
              <w:rPr>
                <w:rFonts w:asciiTheme="majorBidi" w:hAnsiTheme="majorBidi" w:cstheme="majorBidi"/>
                <w:sz w:val="24"/>
                <w:szCs w:val="24"/>
              </w:rPr>
              <w:t>+3725090251</w:t>
            </w:r>
          </w:p>
          <w:p w14:paraId="72B3724C" w14:textId="1FF23057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E-post: </w:t>
            </w:r>
            <w:r w:rsidR="00760BCB" w:rsidRPr="00136622">
              <w:rPr>
                <w:rFonts w:asciiTheme="majorBidi" w:hAnsiTheme="majorBidi" w:cstheme="majorBidi"/>
                <w:sz w:val="24"/>
                <w:szCs w:val="24"/>
              </w:rPr>
              <w:t>aabraham@eoc.ee</w:t>
            </w:r>
          </w:p>
        </w:tc>
      </w:tr>
      <w:tr w:rsidR="0095143A" w:rsidRPr="00136622" w14:paraId="43E7DFF6" w14:textId="77777777" w:rsidTr="004C44BE">
        <w:tc>
          <w:tcPr>
            <w:tcW w:w="9468" w:type="dxa"/>
          </w:tcPr>
          <w:p w14:paraId="693A4E53" w14:textId="6C6B28C7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Taotleja-poolne kontaktisik: </w:t>
            </w:r>
            <w:r w:rsidR="00D9544C" w:rsidRPr="00136622">
              <w:rPr>
                <w:rFonts w:asciiTheme="majorBidi" w:hAnsiTheme="majorBidi" w:cstheme="majorBidi"/>
                <w:sz w:val="24"/>
                <w:szCs w:val="24"/>
              </w:rPr>
              <w:t>Aabraham Avo Tölpt.</w:t>
            </w:r>
          </w:p>
          <w:p w14:paraId="7CDBABFA" w14:textId="07525894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Kontaktisiku telefon: </w:t>
            </w:r>
            <w:r w:rsidR="00D9544C" w:rsidRPr="00136622">
              <w:rPr>
                <w:rFonts w:asciiTheme="majorBidi" w:hAnsiTheme="majorBidi" w:cstheme="majorBidi"/>
                <w:sz w:val="24"/>
                <w:szCs w:val="24"/>
              </w:rPr>
              <w:t>+3725090251</w:t>
            </w:r>
          </w:p>
          <w:p w14:paraId="12619042" w14:textId="48E465D3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Kontaktisiku e-post: </w:t>
            </w:r>
            <w:r w:rsidR="00D9544C" w:rsidRPr="00136622">
              <w:rPr>
                <w:rFonts w:asciiTheme="majorBidi" w:hAnsiTheme="majorBidi" w:cstheme="majorBidi"/>
                <w:sz w:val="24"/>
                <w:szCs w:val="24"/>
              </w:rPr>
              <w:t>aabraham@eoc.ee</w:t>
            </w:r>
          </w:p>
        </w:tc>
      </w:tr>
      <w:tr w:rsidR="0095143A" w:rsidRPr="00136622" w14:paraId="3CD48DE3" w14:textId="77777777" w:rsidTr="004C44BE">
        <w:tc>
          <w:tcPr>
            <w:tcW w:w="9468" w:type="dxa"/>
          </w:tcPr>
          <w:p w14:paraId="3187ABBF" w14:textId="3AD205B5" w:rsidR="0095143A" w:rsidRPr="00136622" w:rsidRDefault="0095143A" w:rsidP="00364C1F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Taotleja arveldusarve number ja pank: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EE307700771003337685</w:t>
            </w:r>
            <w:r w:rsidR="00D9544C" w:rsidRPr="00136622">
              <w:rPr>
                <w:rFonts w:asciiTheme="majorBidi" w:hAnsiTheme="majorBidi" w:cstheme="majorBidi"/>
                <w:sz w:val="24"/>
                <w:szCs w:val="24"/>
              </w:rPr>
              <w:t>;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LHV Pank</w:t>
            </w:r>
            <w:r w:rsidR="00364C1F" w:rsidRPr="0013662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41540C97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136622" w14:paraId="05EC48C1" w14:textId="77777777" w:rsidTr="004C44BE">
        <w:trPr>
          <w:trHeight w:val="341"/>
        </w:trPr>
        <w:tc>
          <w:tcPr>
            <w:tcW w:w="9464" w:type="dxa"/>
          </w:tcPr>
          <w:p w14:paraId="221BAAE1" w14:textId="77777777" w:rsidR="0095143A" w:rsidRDefault="0095143A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Toetuse kasutamise eesmärk ja tegevuste loetelu, milleks toetust taotletakse:</w:t>
            </w:r>
            <w:r w:rsidR="001F2C95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9634DF7" w14:textId="77777777" w:rsidR="00136622" w:rsidRPr="00136622" w:rsidRDefault="00136622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Toetust taotletakse projekti „Piiskopmärter Platoni päev 2026“ läbiviimiseks, mille keskmes on konverents ja palverännak. Üritus toimub 23. juulil 2026 ning kestab ühe päeva.</w:t>
            </w:r>
          </w:p>
          <w:p w14:paraId="00804306" w14:textId="77777777" w:rsidR="00136622" w:rsidRPr="00136622" w:rsidRDefault="00136622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Projekti eesmärk on:</w:t>
            </w:r>
          </w:p>
          <w:p w14:paraId="05AD9D95" w14:textId="17D481BB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kanda edasi piiskopmärter Platoni mälestust ning tugevdada Eesti kristlike kogukondade ühtsust;</w:t>
            </w:r>
          </w:p>
          <w:p w14:paraId="6D0FF3C6" w14:textId="4E81A279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käsitleda loodu olemust, eesmärki ja kosmilist teoloogiat interdistsiplinaarses võtmes </w:t>
            </w:r>
            <w:r w:rsidR="00136622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alates Piibli loomisnarratiividest ja </w:t>
            </w:r>
            <w:proofErr w:type="spellStart"/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patristilisest</w:t>
            </w:r>
            <w:proofErr w:type="spellEnd"/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kosmoloogiast kuni kaasaegse teaduse, </w:t>
            </w:r>
            <w:proofErr w:type="spellStart"/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ökoteoloogia</w:t>
            </w:r>
            <w:proofErr w:type="spellEnd"/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ja Kristuse kosmilise lunastustööni;</w:t>
            </w:r>
          </w:p>
          <w:p w14:paraId="02A2C124" w14:textId="32C5A7E8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-tuge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vdada kristlikku osadust ja vennaarmastust ühise palverännaku ja palve kaudu;</w:t>
            </w:r>
          </w:p>
          <w:p w14:paraId="569D1C03" w14:textId="2637776B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arendada armastus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dialoogi erinevate kristlike kirikute vahel, õppides üksteist toetama ja koos palvetama;</w:t>
            </w:r>
          </w:p>
          <w:p w14:paraId="4B9992C1" w14:textId="7AB0CB43" w:rsidR="00136622" w:rsidRPr="00136622" w:rsidRDefault="00483B9D" w:rsidP="00483B9D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pakkuda lastele ja noortele võimalust kogeda kirikulaulu, palvet, palverännaku vaimsust ja koosolemise rõõmu, toetades </w:t>
            </w:r>
            <w:proofErr w:type="spellStart"/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põlvkondadevahelist</w:t>
            </w:r>
            <w:proofErr w:type="spellEnd"/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sidet ja kristliku pärandi edasiandmist.</w:t>
            </w:r>
          </w:p>
          <w:p w14:paraId="5D9FC922" w14:textId="77777777" w:rsidR="00136622" w:rsidRPr="00136622" w:rsidRDefault="00136622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Tegevused, milleks toetust kasutatakse:</w:t>
            </w:r>
          </w:p>
          <w:p w14:paraId="0CDA5368" w14:textId="6B72BDA0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konverentsi „Loodu ja kosmiline teoloogia“ korraldamine (ettekanded, vestlusringid, tehniline tugi);</w:t>
            </w:r>
          </w:p>
          <w:p w14:paraId="59CBB252" w14:textId="2BE19FBB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palverännaku ettevalmistamine ja läbiviimine;</w:t>
            </w:r>
          </w:p>
          <w:p w14:paraId="62C84904" w14:textId="09B9A579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osalejate vastuvõtt ja logistiline korraldus;</w:t>
            </w:r>
          </w:p>
          <w:p w14:paraId="5073CF80" w14:textId="75E560C4" w:rsidR="00136622" w:rsidRPr="00136622" w:rsidRDefault="00483B9D" w:rsidP="00136622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r w:rsidR="00136622" w:rsidRPr="00136622">
              <w:rPr>
                <w:rFonts w:asciiTheme="majorBidi" w:hAnsiTheme="majorBidi" w:cstheme="majorBidi"/>
                <w:sz w:val="24"/>
                <w:szCs w:val="24"/>
              </w:rPr>
              <w:t>ürituse kommunikatsioon ja korralduslikud kulud.</w:t>
            </w:r>
          </w:p>
        </w:tc>
      </w:tr>
    </w:tbl>
    <w:p w14:paraId="54AFD321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136622" w14:paraId="4D377098" w14:textId="77777777" w:rsidTr="004C44BE">
        <w:tc>
          <w:tcPr>
            <w:tcW w:w="9464" w:type="dxa"/>
          </w:tcPr>
          <w:p w14:paraId="0397341C" w14:textId="77777777" w:rsidR="001F2C95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Eelarve projekt kululiikide kaupa (võib olla eraldi lehel): </w:t>
            </w:r>
          </w:p>
          <w:p w14:paraId="1E39B481" w14:textId="77777777" w:rsidR="001F2C95" w:rsidRPr="00136622" w:rsidRDefault="001F2C95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Sõidukulude eelarve aastas: </w:t>
            </w:r>
          </w:p>
          <w:p w14:paraId="4E5BD8DE" w14:textId="05E671AF" w:rsidR="00266479" w:rsidRPr="00136622" w:rsidRDefault="00266479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Kulud kokku: 3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136622">
              <w:rPr>
                <w:rFonts w:asciiTheme="majorBidi" w:hAnsiTheme="majorBidi" w:cstheme="majorBidi"/>
                <w:sz w:val="24"/>
                <w:szCs w:val="24"/>
              </w:rPr>
              <w:t>00 EUR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7176985" w14:textId="7F3E359B" w:rsidR="00266479" w:rsidRPr="00136622" w:rsidRDefault="00266479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Katteallikad kokku 3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EUR:</w:t>
            </w:r>
          </w:p>
          <w:p w14:paraId="54A617AD" w14:textId="05C4C4F5" w:rsidR="00266479" w:rsidRPr="00136622" w:rsidRDefault="00483B9D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Osavõtutasud ja </w:t>
            </w:r>
            <w:r w:rsidR="00266479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omafinantseering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1600</w:t>
            </w:r>
            <w:r w:rsidR="00266479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EUR;</w:t>
            </w:r>
          </w:p>
          <w:p w14:paraId="7843699C" w14:textId="629031E5" w:rsidR="00266479" w:rsidRPr="00136622" w:rsidRDefault="00266479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Taotletav toetu</w:t>
            </w:r>
            <w:r w:rsidR="00C97C0D" w:rsidRPr="0013662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136622">
              <w:rPr>
                <w:rFonts w:asciiTheme="majorBidi" w:hAnsiTheme="majorBidi" w:cstheme="majorBidi"/>
                <w:sz w:val="24"/>
                <w:szCs w:val="24"/>
              </w:rPr>
              <w:t>00 EUR.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83B9D" w:rsidRPr="00483B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EELARVE LISATUD</w:t>
            </w:r>
          </w:p>
        </w:tc>
      </w:tr>
      <w:tr w:rsidR="0095143A" w:rsidRPr="00136622" w14:paraId="604870AB" w14:textId="77777777" w:rsidTr="004C44BE">
        <w:tc>
          <w:tcPr>
            <w:tcW w:w="9464" w:type="dxa"/>
          </w:tcPr>
          <w:p w14:paraId="62E758D9" w14:textId="5AAA3EB9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Taotletav summa: </w:t>
            </w:r>
            <w:r w:rsidR="00266479" w:rsidRPr="0013662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492509" w:rsidRPr="00136622">
              <w:rPr>
                <w:rFonts w:asciiTheme="majorBidi" w:hAnsiTheme="majorBidi" w:cstheme="majorBidi"/>
                <w:sz w:val="24"/>
                <w:szCs w:val="24"/>
              </w:rPr>
              <w:t>00 EUR</w:t>
            </w:r>
          </w:p>
        </w:tc>
      </w:tr>
    </w:tbl>
    <w:p w14:paraId="577F32C6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136622" w14:paraId="32DDC1D5" w14:textId="77777777" w:rsidTr="004C44BE">
        <w:tc>
          <w:tcPr>
            <w:tcW w:w="9464" w:type="dxa"/>
          </w:tcPr>
          <w:p w14:paraId="21C38295" w14:textId="51395781" w:rsidR="00F15875" w:rsidRPr="00F15875" w:rsidRDefault="0095143A" w:rsidP="00AC14A3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Toetuse kasutamise eeldatav tulemus: 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Projekti „Piiskopmärter Platoni päev 2026“ tulemusena tugevneb Eesti kristlike kogukondade ühtsus, ajalooline mälu ja ühiskondlik sidusus. Üritus toimub ajal, mil möödub 157 aastat piiskopmärter Platoni sünnist — ajaloolisest isikust, kelle märtrisurm ühendab õigeusu ja luteri traditsiooni ning kõnetab ka tänapäeva ühiskonda, mis elab sõdade ja konfliktide varjus.</w:t>
            </w:r>
            <w:r w:rsidR="00AC14A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Konverents ja palverännak aitavad osalejatel sügavamalt mõista nii piiskopmärter Platoni kui ka tema kaaskannatajate — preestrite Nikolai 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Bežanitski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ja Mihhail 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Bleive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, pastorite 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Traugott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Hahni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ja Wilhelm 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Schwartzi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ning neljateistkümne Tartu linna kodaniku — elu, ohvrit ja pärandit.</w:t>
            </w:r>
          </w:p>
          <w:p w14:paraId="64755229" w14:textId="77777777" w:rsidR="00F15875" w:rsidRPr="00F15875" w:rsidRDefault="00F15875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DDEC67" w14:textId="77777777" w:rsidR="00F15875" w:rsidRPr="00F15875" w:rsidRDefault="00F15875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F15875">
              <w:rPr>
                <w:rFonts w:asciiTheme="majorBidi" w:hAnsiTheme="majorBidi" w:cstheme="majorBidi"/>
                <w:sz w:val="24"/>
                <w:szCs w:val="24"/>
              </w:rPr>
              <w:t>Ürituse tulemusena:</w:t>
            </w:r>
          </w:p>
          <w:p w14:paraId="175AD871" w14:textId="59907160" w:rsidR="00F15875" w:rsidRPr="00F15875" w:rsidRDefault="00AC14A3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tõuseb teadlikkus Eesti kristlikust ja kultuurilisest pärandist, eriti märtrite loost ja nende rollist Eesti ajaloo kujundamisel;</w:t>
            </w:r>
          </w:p>
          <w:p w14:paraId="6CBC27B1" w14:textId="155A4F7D" w:rsidR="00F15875" w:rsidRPr="00F15875" w:rsidRDefault="00AC14A3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sügavneb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arusaam loodu teoloogiast ja inimese vastutusest looduse ees, käsitledes teemat Piibli, patristika, </w:t>
            </w:r>
            <w:proofErr w:type="spellStart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ökoteoloogia</w:t>
            </w:r>
            <w:proofErr w:type="spellEnd"/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ja kaasaegse teaduse ristumiskohas;</w:t>
            </w:r>
          </w:p>
          <w:p w14:paraId="3721FC68" w14:textId="44A81932" w:rsidR="00F15875" w:rsidRPr="00F15875" w:rsidRDefault="00AC14A3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tugevneb oikumeeniline dialoog, sest üritus toob kokku erinevate kristlike kirikute esindajad ühise palve, arutelu ja palverännaku kaudu;</w:t>
            </w:r>
          </w:p>
          <w:p w14:paraId="0EA8973A" w14:textId="7FDB6223" w:rsidR="00F15875" w:rsidRPr="00F15875" w:rsidRDefault="00AC14A3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toetatakse laste ja noorte osalemist kiriku elus, pakkudes neile võimalust kogeda palverännaku vaimsust, kirikulaulu ja kristlikku koosolemist;</w:t>
            </w:r>
          </w:p>
          <w:p w14:paraId="40EF1729" w14:textId="0493A091" w:rsidR="00F15875" w:rsidRPr="00F15875" w:rsidRDefault="00AC14A3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>elavneb piirkondlik kogukonnaelu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Konverents</w:t>
            </w:r>
            <w:r w:rsidR="00F15875"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toimub koostöös EAÕK Teoloogilise Instituudiga ning toob kokku ligikaudu 50 osalejat üle Eesti.</w:t>
            </w:r>
          </w:p>
          <w:p w14:paraId="6D5A3D3D" w14:textId="77777777" w:rsidR="00F15875" w:rsidRPr="00F15875" w:rsidRDefault="00F15875" w:rsidP="00F15875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Konverents toimub Maria talu uues konverentsikeskuses ning sisaldab ettekandeid ja arutelusid loodu algupärast, kosmilisest korrast, inimese preesterlikust rollist looduse ees, </w:t>
            </w:r>
            <w:proofErr w:type="spellStart"/>
            <w:r w:rsidRPr="00F15875">
              <w:rPr>
                <w:rFonts w:asciiTheme="majorBidi" w:hAnsiTheme="majorBidi" w:cstheme="majorBidi"/>
                <w:sz w:val="24"/>
                <w:szCs w:val="24"/>
              </w:rPr>
              <w:t>patristilisest</w:t>
            </w:r>
            <w:proofErr w:type="spellEnd"/>
            <w:r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kosmoloogiast, Kristuse kosmilisest lunastustööst, loodu ägamise ja tervenemise teemast, teaduse ja teoloogia dialoogist ning kaasaegsetest ökoloogilistest ja kultuurilistest väljakutsetest.</w:t>
            </w:r>
          </w:p>
          <w:p w14:paraId="45CBB4A4" w14:textId="06E5EBDF" w:rsidR="0095143A" w:rsidRPr="00136622" w:rsidRDefault="00F15875" w:rsidP="00F15875">
            <w:pPr>
              <w:pStyle w:val="NoSpacing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Kokkuvõttes aitab projekt hoida elus piiskopmärter Platoni pärandit, toetada kristlikku ühtsust ja süvendada arusaama loodu teoloogiast </w:t>
            </w:r>
            <w:r w:rsidR="00AC14A3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Pr="00F15875">
              <w:rPr>
                <w:rFonts w:asciiTheme="majorBidi" w:hAnsiTheme="majorBidi" w:cstheme="majorBidi"/>
                <w:sz w:val="24"/>
                <w:szCs w:val="24"/>
              </w:rPr>
              <w:t xml:space="preserve"> teemast, mis on eriti oluline tänases maailmas, kus loodu väärtus ja inimese vastutus on sageli tagaplaanile jäänud.</w:t>
            </w:r>
          </w:p>
        </w:tc>
      </w:tr>
    </w:tbl>
    <w:p w14:paraId="0061E272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136622" w14:paraId="114DC085" w14:textId="77777777" w:rsidTr="004C44BE">
        <w:tc>
          <w:tcPr>
            <w:tcW w:w="9468" w:type="dxa"/>
          </w:tcPr>
          <w:p w14:paraId="4638EFA1" w14:textId="77777777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LISAD (vajaduse korral):</w:t>
            </w:r>
          </w:p>
        </w:tc>
      </w:tr>
      <w:tr w:rsidR="0095143A" w:rsidRPr="00136622" w14:paraId="0B4CF3B2" w14:textId="77777777" w:rsidTr="004C44BE">
        <w:tc>
          <w:tcPr>
            <w:tcW w:w="9468" w:type="dxa"/>
          </w:tcPr>
          <w:p w14:paraId="6EDF65B0" w14:textId="04C1BF4C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Lisa 1 Taotleja esindaja volitus</w:t>
            </w:r>
            <w:r w:rsidR="00242401" w:rsidRPr="00136622">
              <w:rPr>
                <w:rFonts w:asciiTheme="majorBidi" w:hAnsiTheme="majorBidi" w:cstheme="majorBidi"/>
                <w:sz w:val="24"/>
                <w:szCs w:val="24"/>
              </w:rPr>
              <w:t>. Taotlejat esind</w:t>
            </w:r>
            <w:r w:rsidR="00483B9D">
              <w:rPr>
                <w:rFonts w:asciiTheme="majorBidi" w:hAnsiTheme="majorBidi" w:cstheme="majorBidi"/>
                <w:sz w:val="24"/>
                <w:szCs w:val="24"/>
              </w:rPr>
              <w:t>ab juhatuse liige</w:t>
            </w:r>
          </w:p>
        </w:tc>
      </w:tr>
      <w:tr w:rsidR="0095143A" w:rsidRPr="00136622" w14:paraId="4EC7C6D9" w14:textId="77777777" w:rsidTr="004C44BE">
        <w:tc>
          <w:tcPr>
            <w:tcW w:w="9468" w:type="dxa"/>
          </w:tcPr>
          <w:p w14:paraId="222DB6BA" w14:textId="448DC3C3" w:rsidR="0095143A" w:rsidRPr="00136622" w:rsidRDefault="0095143A" w:rsidP="004C44BE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136622">
              <w:rPr>
                <w:rFonts w:asciiTheme="majorBidi" w:hAnsiTheme="majorBidi" w:cstheme="majorBidi"/>
                <w:sz w:val="24"/>
                <w:szCs w:val="24"/>
              </w:rPr>
              <w:t>Lisa 2 Taotleja eelarve projekt</w:t>
            </w:r>
            <w:r w:rsidR="00E86FAF" w:rsidRPr="00136622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  <w:r w:rsidR="00266479" w:rsidRPr="00483B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Eelarve </w:t>
            </w:r>
            <w:r w:rsidR="00483B9D" w:rsidRPr="00483B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projekt on lisas.</w:t>
            </w:r>
          </w:p>
        </w:tc>
      </w:tr>
    </w:tbl>
    <w:p w14:paraId="61246565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b/>
          <w:sz w:val="24"/>
          <w:szCs w:val="24"/>
        </w:rPr>
      </w:pPr>
    </w:p>
    <w:p w14:paraId="4C52C97A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b/>
          <w:sz w:val="24"/>
          <w:szCs w:val="24"/>
        </w:rPr>
      </w:pPr>
      <w:r w:rsidRPr="00136622">
        <w:rPr>
          <w:rFonts w:asciiTheme="majorBidi" w:hAnsiTheme="majorBidi" w:cstheme="majorBidi"/>
          <w:b/>
          <w:sz w:val="24"/>
          <w:szCs w:val="24"/>
        </w:rPr>
        <w:t>Käesolevaga kinnitan, et:</w:t>
      </w:r>
    </w:p>
    <w:p w14:paraId="1F083BD8" w14:textId="77777777" w:rsidR="0095143A" w:rsidRPr="00136622" w:rsidRDefault="0095143A" w:rsidP="0095143A">
      <w:pPr>
        <w:pStyle w:val="NoSpacing"/>
        <w:ind w:left="284" w:hanging="284"/>
        <w:rPr>
          <w:rFonts w:asciiTheme="majorBidi" w:hAnsiTheme="majorBidi" w:cstheme="majorBidi"/>
          <w:bCs/>
          <w:sz w:val="24"/>
          <w:szCs w:val="24"/>
        </w:rPr>
      </w:pPr>
      <w:r w:rsidRPr="00136622">
        <w:rPr>
          <w:rFonts w:asciiTheme="majorBidi" w:hAnsiTheme="majorBidi" w:cstheme="majorBidi"/>
          <w:bCs/>
          <w:sz w:val="24"/>
          <w:szCs w:val="24"/>
        </w:rPr>
        <w:t>1.</w:t>
      </w:r>
      <w:r w:rsidRPr="00136622">
        <w:rPr>
          <w:rFonts w:asciiTheme="majorBidi" w:hAnsiTheme="majorBidi" w:cstheme="majorBidi"/>
          <w:bCs/>
          <w:sz w:val="24"/>
          <w:szCs w:val="24"/>
        </w:rPr>
        <w:tab/>
        <w:t>esitatud andmed on õiged;</w:t>
      </w:r>
    </w:p>
    <w:p w14:paraId="19EC7DE0" w14:textId="77777777" w:rsidR="0095143A" w:rsidRPr="00136622" w:rsidRDefault="0095143A" w:rsidP="0095143A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2.</w:t>
      </w:r>
      <w:r w:rsidRPr="00136622">
        <w:rPr>
          <w:rFonts w:asciiTheme="majorBidi" w:hAnsiTheme="majorBidi" w:cstheme="majorBidi"/>
          <w:sz w:val="24"/>
          <w:szCs w:val="24"/>
        </w:rPr>
        <w:tab/>
        <w:t>taotlejal ei ole maksuvõlga riiklike ja kohalike maksude osas või see on ajatatud ning maksed on tasutud kokkulepitud ajakava järgi;</w:t>
      </w:r>
    </w:p>
    <w:p w14:paraId="20A5BAE4" w14:textId="77777777" w:rsidR="0095143A" w:rsidRPr="00136622" w:rsidRDefault="0095143A" w:rsidP="0095143A">
      <w:p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3.</w:t>
      </w:r>
      <w:r w:rsidRPr="00136622">
        <w:rPr>
          <w:rFonts w:asciiTheme="majorBidi" w:hAnsiTheme="majorBidi" w:cstheme="majorBidi"/>
          <w:sz w:val="24"/>
          <w:szCs w:val="24"/>
        </w:rPr>
        <w:tab/>
        <w:t>taotlejal ei ole majandusaasta aruande esitamise võlga;</w:t>
      </w:r>
    </w:p>
    <w:p w14:paraId="34C5F804" w14:textId="38195410" w:rsidR="0095143A" w:rsidRPr="00136622" w:rsidRDefault="0095143A" w:rsidP="009550F3">
      <w:pPr>
        <w:pStyle w:val="NoSpacing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4.</w:t>
      </w:r>
      <w:r w:rsidRPr="00136622">
        <w:rPr>
          <w:rFonts w:asciiTheme="majorBidi" w:hAnsiTheme="majorBidi" w:cstheme="majorBidi"/>
          <w:sz w:val="24"/>
          <w:szCs w:val="24"/>
        </w:rPr>
        <w:tab/>
        <w:t xml:space="preserve">taotleja ei ole </w:t>
      </w:r>
      <w:r w:rsidR="00150ECA" w:rsidRPr="00136622">
        <w:rPr>
          <w:rFonts w:asciiTheme="majorBidi" w:hAnsiTheme="majorBidi" w:cstheme="majorBidi"/>
          <w:sz w:val="24"/>
          <w:szCs w:val="24"/>
        </w:rPr>
        <w:t xml:space="preserve">viimase seitsme kalendriaasta jooksul </w:t>
      </w:r>
      <w:r w:rsidRPr="00136622">
        <w:rPr>
          <w:rFonts w:asciiTheme="majorBidi" w:hAnsiTheme="majorBidi" w:cstheme="majorBidi"/>
          <w:sz w:val="24"/>
          <w:szCs w:val="24"/>
        </w:rPr>
        <w:t xml:space="preserve">rikkunud </w:t>
      </w:r>
      <w:r w:rsidR="009550F3" w:rsidRPr="00136622">
        <w:rPr>
          <w:rFonts w:asciiTheme="majorBidi" w:hAnsiTheme="majorBidi" w:cstheme="majorBidi"/>
          <w:sz w:val="24"/>
          <w:szCs w:val="24"/>
        </w:rPr>
        <w:t>toetuse andjaga</w:t>
      </w:r>
      <w:r w:rsidR="00150ECA" w:rsidRPr="00136622">
        <w:rPr>
          <w:rFonts w:asciiTheme="majorBidi" w:hAnsiTheme="majorBidi" w:cstheme="majorBidi"/>
          <w:sz w:val="24"/>
          <w:szCs w:val="24"/>
        </w:rPr>
        <w:t xml:space="preserve"> sõlmitud riigieelarvelise toetuse lepingu ega projektipõhise toetuse määramise otsuse tingimus</w:t>
      </w:r>
      <w:r w:rsidR="009550F3" w:rsidRPr="00136622">
        <w:rPr>
          <w:rFonts w:asciiTheme="majorBidi" w:hAnsiTheme="majorBidi" w:cstheme="majorBidi"/>
          <w:sz w:val="24"/>
          <w:szCs w:val="24"/>
        </w:rPr>
        <w:t>i</w:t>
      </w:r>
      <w:r w:rsidRPr="00136622">
        <w:rPr>
          <w:rFonts w:asciiTheme="majorBidi" w:hAnsiTheme="majorBidi" w:cstheme="majorBidi"/>
          <w:sz w:val="24"/>
          <w:szCs w:val="24"/>
        </w:rPr>
        <w:t xml:space="preserve"> ja tal ei ole</w:t>
      </w:r>
      <w:r w:rsidR="009550F3" w:rsidRPr="00136622">
        <w:rPr>
          <w:rFonts w:asciiTheme="majorBidi" w:hAnsiTheme="majorBidi" w:cstheme="majorBidi"/>
          <w:sz w:val="24"/>
          <w:szCs w:val="24"/>
        </w:rPr>
        <w:t xml:space="preserve"> </w:t>
      </w:r>
      <w:r w:rsidR="00242729" w:rsidRPr="00136622">
        <w:rPr>
          <w:rFonts w:asciiTheme="majorBidi" w:hAnsiTheme="majorBidi" w:cstheme="majorBidi"/>
          <w:sz w:val="24"/>
          <w:szCs w:val="24"/>
        </w:rPr>
        <w:t>avalike</w:t>
      </w:r>
      <w:r w:rsidR="009550F3" w:rsidRPr="00136622">
        <w:rPr>
          <w:rFonts w:asciiTheme="majorBidi" w:hAnsiTheme="majorBidi" w:cstheme="majorBidi"/>
          <w:sz w:val="24"/>
          <w:szCs w:val="24"/>
        </w:rPr>
        <w:t xml:space="preserve"> rahaliste vahendite osas</w:t>
      </w:r>
      <w:r w:rsidRPr="00136622">
        <w:rPr>
          <w:rFonts w:asciiTheme="majorBidi" w:hAnsiTheme="majorBidi" w:cstheme="majorBidi"/>
          <w:sz w:val="24"/>
          <w:szCs w:val="24"/>
        </w:rPr>
        <w:t xml:space="preserve"> tagasimaksete võlga;</w:t>
      </w:r>
    </w:p>
    <w:p w14:paraId="29C87424" w14:textId="4A77090E" w:rsidR="0095143A" w:rsidRPr="00136622" w:rsidRDefault="009550F3" w:rsidP="0095143A">
      <w:pPr>
        <w:spacing w:after="0" w:line="240" w:lineRule="auto"/>
        <w:ind w:left="284" w:right="-142" w:hanging="284"/>
        <w:jc w:val="both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5</w:t>
      </w:r>
      <w:r w:rsidR="0095143A" w:rsidRPr="00136622">
        <w:rPr>
          <w:rFonts w:asciiTheme="majorBidi" w:hAnsiTheme="majorBidi" w:cstheme="majorBidi"/>
          <w:sz w:val="24"/>
          <w:szCs w:val="24"/>
        </w:rPr>
        <w:t>.</w:t>
      </w:r>
      <w:r w:rsidR="0095143A" w:rsidRPr="00136622">
        <w:rPr>
          <w:rFonts w:asciiTheme="majorBidi" w:hAnsiTheme="majorBidi" w:cstheme="majorBidi"/>
          <w:sz w:val="24"/>
          <w:szCs w:val="24"/>
        </w:rPr>
        <w:tab/>
        <w:t>taotleja suhtes ei ole algatatud pankroti- või likvideerimismenetlust;</w:t>
      </w:r>
    </w:p>
    <w:p w14:paraId="0A1C55E2" w14:textId="3ABEAD14" w:rsidR="0095143A" w:rsidRPr="00136622" w:rsidRDefault="009550F3" w:rsidP="0095143A">
      <w:pPr>
        <w:pStyle w:val="NoSpacing"/>
        <w:ind w:left="284" w:right="-142" w:hanging="284"/>
        <w:jc w:val="both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6</w:t>
      </w:r>
      <w:r w:rsidR="0095143A" w:rsidRPr="00136622">
        <w:rPr>
          <w:rFonts w:asciiTheme="majorBidi" w:hAnsiTheme="majorBidi" w:cstheme="majorBidi"/>
          <w:sz w:val="24"/>
          <w:szCs w:val="24"/>
        </w:rPr>
        <w:t>.</w:t>
      </w:r>
      <w:r w:rsidR="0095143A" w:rsidRPr="00136622">
        <w:rPr>
          <w:rFonts w:asciiTheme="majorBidi" w:hAnsiTheme="majorBidi" w:cstheme="majorBidi"/>
          <w:sz w:val="24"/>
          <w:szCs w:val="24"/>
        </w:rPr>
        <w:tab/>
        <w:t>taotleja juhtorgani liiget ei ole karistatud majandusalase, ametialase, varavastase, avaliku korra, riigi julgeoleku või avaliku usalduse vastase süüteo eest või kui teda on karistatud, siis on ta karistusandmed karistusregistrist kustutatud.</w:t>
      </w:r>
    </w:p>
    <w:p w14:paraId="7C17798B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2B9EBD69" w14:textId="77777777" w:rsidR="0095143A" w:rsidRPr="00136622" w:rsidRDefault="0095143A" w:rsidP="0095143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14:paraId="03D53EFD" w14:textId="7CFE0386" w:rsidR="0095143A" w:rsidRPr="00136622" w:rsidRDefault="0095143A" w:rsidP="0095143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136622">
        <w:rPr>
          <w:rFonts w:asciiTheme="majorBidi" w:hAnsiTheme="majorBidi" w:cstheme="majorBidi"/>
          <w:b/>
          <w:bCs/>
          <w:sz w:val="24"/>
          <w:szCs w:val="24"/>
        </w:rPr>
        <w:t>Taotluse esitaja</w:t>
      </w:r>
      <w:r w:rsidRPr="00136622">
        <w:rPr>
          <w:rFonts w:asciiTheme="majorBidi" w:hAnsiTheme="majorBidi" w:cstheme="majorBidi"/>
          <w:sz w:val="24"/>
          <w:szCs w:val="24"/>
        </w:rPr>
        <w:t xml:space="preserve"> (või volitatud esindaja) </w:t>
      </w:r>
      <w:r w:rsidRPr="00136622">
        <w:rPr>
          <w:rFonts w:asciiTheme="majorBidi" w:hAnsiTheme="majorBidi" w:cstheme="majorBidi"/>
          <w:b/>
          <w:bCs/>
          <w:sz w:val="24"/>
          <w:szCs w:val="24"/>
        </w:rPr>
        <w:t>nimi:</w:t>
      </w:r>
      <w:r w:rsidR="00150ECA" w:rsidRPr="0013662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66479" w:rsidRPr="00136622">
        <w:rPr>
          <w:rFonts w:asciiTheme="majorBidi" w:hAnsiTheme="majorBidi" w:cstheme="majorBidi"/>
          <w:b/>
          <w:bCs/>
          <w:sz w:val="24"/>
          <w:szCs w:val="24"/>
        </w:rPr>
        <w:t>Preester Aabraham Avo Tölpt</w:t>
      </w:r>
    </w:p>
    <w:p w14:paraId="26DE1B38" w14:textId="37918979" w:rsidR="0095143A" w:rsidRPr="00136622" w:rsidRDefault="0095143A" w:rsidP="0095143A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Kuupäev:</w:t>
      </w:r>
      <w:r w:rsidR="00266479" w:rsidRPr="00136622">
        <w:rPr>
          <w:rFonts w:asciiTheme="majorBidi" w:hAnsiTheme="majorBidi" w:cstheme="majorBidi"/>
          <w:sz w:val="24"/>
          <w:szCs w:val="24"/>
        </w:rPr>
        <w:t xml:space="preserve"> 1</w:t>
      </w:r>
      <w:r w:rsidR="00AC14A3">
        <w:rPr>
          <w:rFonts w:asciiTheme="majorBidi" w:hAnsiTheme="majorBidi" w:cstheme="majorBidi"/>
          <w:sz w:val="24"/>
          <w:szCs w:val="24"/>
        </w:rPr>
        <w:t>1</w:t>
      </w:r>
      <w:r w:rsidR="00483B9D">
        <w:rPr>
          <w:rFonts w:asciiTheme="majorBidi" w:hAnsiTheme="majorBidi" w:cstheme="majorBidi"/>
          <w:sz w:val="24"/>
          <w:szCs w:val="24"/>
        </w:rPr>
        <w:tab/>
      </w:r>
      <w:r w:rsidR="00266479" w:rsidRPr="00136622">
        <w:rPr>
          <w:rFonts w:asciiTheme="majorBidi" w:hAnsiTheme="majorBidi" w:cstheme="majorBidi"/>
          <w:sz w:val="24"/>
          <w:szCs w:val="24"/>
        </w:rPr>
        <w:t>. mai 2025</w:t>
      </w:r>
    </w:p>
    <w:p w14:paraId="3C405686" w14:textId="40294F8D" w:rsidR="0095143A" w:rsidRPr="00136622" w:rsidRDefault="0095143A" w:rsidP="00E86FA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136622">
        <w:rPr>
          <w:rFonts w:asciiTheme="majorBidi" w:hAnsiTheme="majorBidi" w:cstheme="majorBidi"/>
          <w:sz w:val="24"/>
          <w:szCs w:val="24"/>
        </w:rPr>
        <w:t>Allkiri: (allkirjastatud digitaalselt)</w:t>
      </w:r>
    </w:p>
    <w:p w14:paraId="27C0FDD9" w14:textId="0DF0F8BB" w:rsidR="00801D6A" w:rsidRPr="00136622" w:rsidRDefault="00801D6A" w:rsidP="00801D6A">
      <w:pPr>
        <w:rPr>
          <w:rFonts w:asciiTheme="majorBidi" w:hAnsiTheme="majorBidi" w:cstheme="majorBidi"/>
          <w:sz w:val="24"/>
          <w:szCs w:val="24"/>
        </w:rPr>
      </w:pPr>
    </w:p>
    <w:sectPr w:rsidR="00801D6A" w:rsidRPr="00136622" w:rsidSect="009D675B">
      <w:headerReference w:type="default" r:id="rId6"/>
      <w:footerReference w:type="default" r:id="rId7"/>
      <w:footerReference w:type="first" r:id="rId8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6FC99" w14:textId="77777777" w:rsidR="009A643F" w:rsidRDefault="009A643F">
      <w:pPr>
        <w:spacing w:after="0" w:line="240" w:lineRule="auto"/>
      </w:pPr>
      <w:r>
        <w:separator/>
      </w:r>
    </w:p>
  </w:endnote>
  <w:endnote w:type="continuationSeparator" w:id="0">
    <w:p w14:paraId="6D4CF315" w14:textId="77777777" w:rsidR="009A643F" w:rsidRDefault="009A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89E8C" w14:textId="77777777" w:rsidR="009A643F" w:rsidRDefault="009A643F">
      <w:pPr>
        <w:spacing w:after="0" w:line="240" w:lineRule="auto"/>
      </w:pPr>
      <w:r>
        <w:separator/>
      </w:r>
    </w:p>
  </w:footnote>
  <w:footnote w:type="continuationSeparator" w:id="0">
    <w:p w14:paraId="72A80774" w14:textId="77777777" w:rsidR="009A643F" w:rsidRDefault="009A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F2F7E"/>
    <w:rsid w:val="00136622"/>
    <w:rsid w:val="00150ECA"/>
    <w:rsid w:val="001F2C95"/>
    <w:rsid w:val="00242401"/>
    <w:rsid w:val="00242729"/>
    <w:rsid w:val="002617B4"/>
    <w:rsid w:val="00266479"/>
    <w:rsid w:val="002D7A1F"/>
    <w:rsid w:val="00340DFE"/>
    <w:rsid w:val="00364C1F"/>
    <w:rsid w:val="003B1EB2"/>
    <w:rsid w:val="003E47E6"/>
    <w:rsid w:val="00483B9D"/>
    <w:rsid w:val="00492509"/>
    <w:rsid w:val="005A1334"/>
    <w:rsid w:val="006951A5"/>
    <w:rsid w:val="00760BCB"/>
    <w:rsid w:val="007B649C"/>
    <w:rsid w:val="00801D6A"/>
    <w:rsid w:val="009443DE"/>
    <w:rsid w:val="0095143A"/>
    <w:rsid w:val="009550F3"/>
    <w:rsid w:val="009A643F"/>
    <w:rsid w:val="009D1B1C"/>
    <w:rsid w:val="00AC14A3"/>
    <w:rsid w:val="00B62C43"/>
    <w:rsid w:val="00C97C0D"/>
    <w:rsid w:val="00D9544C"/>
    <w:rsid w:val="00E86FAF"/>
    <w:rsid w:val="00F15875"/>
    <w:rsid w:val="00F717AA"/>
    <w:rsid w:val="00F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4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Avo Tölpt</cp:lastModifiedBy>
  <cp:revision>2</cp:revision>
  <dcterms:created xsi:type="dcterms:W3CDTF">2026-05-11T10:00:00Z</dcterms:created>
  <dcterms:modified xsi:type="dcterms:W3CDTF">2026-05-11T10:00:00Z</dcterms:modified>
</cp:coreProperties>
</file>